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590D" w14:textId="77777777" w:rsidR="001F6C4F" w:rsidRPr="001F6C4F" w:rsidRDefault="001F6C4F" w:rsidP="001F6C4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4F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14:paraId="047C3288" w14:textId="77777777" w:rsidR="001F6C4F" w:rsidRPr="001F6C4F" w:rsidRDefault="001F6C4F" w:rsidP="001F6C4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4F">
        <w:rPr>
          <w:rFonts w:ascii="Times New Roman" w:hAnsi="Times New Roman" w:cs="Times New Roman"/>
          <w:b/>
          <w:bCs/>
          <w:sz w:val="28"/>
          <w:szCs w:val="28"/>
        </w:rPr>
        <w:t>Сольфеджио</w:t>
      </w:r>
    </w:p>
    <w:p w14:paraId="634BD8AA" w14:textId="2F2F1D3B" w:rsidR="001F6C4F" w:rsidRPr="00AE52FB" w:rsidRDefault="001F6C4F" w:rsidP="001F6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2FB">
        <w:rPr>
          <w:rFonts w:ascii="Times New Roman" w:hAnsi="Times New Roman" w:cs="Times New Roman"/>
          <w:sz w:val="28"/>
          <w:szCs w:val="28"/>
        </w:rPr>
        <w:t>Учебный предмет «Сольфеджио» является одной из важнейших дисциплин в комплексе музыкально-теоретических предметов в детских музыкальных школах и школах искусств. Основные цели и задачи предмета: развитие музыкальных данных учащихся (слух, память, ритм), освоение базовых теоретических знаний, развитие творческих навыков учащихся. Знания и навыки, полученные на уроках сольфеджио, помогают учащимся в их занятиях по остальным практическим школьным дисциплинам: специальности, ансамблю, музыкальной литературе и хору. Рабочая программа включает в себя следующие разделы: пояснительная записка,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52FB">
        <w:rPr>
          <w:rFonts w:ascii="Times New Roman" w:hAnsi="Times New Roman" w:cs="Times New Roman"/>
          <w:sz w:val="28"/>
          <w:szCs w:val="28"/>
        </w:rPr>
        <w:t xml:space="preserve">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По окончании школы выпускники, обучающиеся по программе, должны получить достаточный объём знаний, практических умений и навыков, чтобы ориентироваться в музыкальном мире в качестве слушателя и активно заниматься в дальнейшем самостоятельным музицированием. Формы работы распределены по классам на 5 лет обучения: изучение теоретического материала; вокально-интонационные упражнения и </w:t>
      </w:r>
      <w:proofErr w:type="spellStart"/>
      <w:r w:rsidRPr="00AE52FB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AE52FB">
        <w:rPr>
          <w:rFonts w:ascii="Times New Roman" w:hAnsi="Times New Roman" w:cs="Times New Roman"/>
          <w:sz w:val="28"/>
          <w:szCs w:val="28"/>
        </w:rPr>
        <w:t xml:space="preserve">; развитие чувства метроритма; слуховой анализ; музыкальный диктант, развитие творческих навыков. По окончании обучения в 5 –ом классе в заключительном разделе программы предложены примерные экзаменационные требования.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конце 4 четверти.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Pr="00AE52FB">
        <w:rPr>
          <w:rFonts w:ascii="Times New Roman" w:hAnsi="Times New Roman" w:cs="Times New Roman"/>
          <w:sz w:val="28"/>
          <w:szCs w:val="28"/>
        </w:rPr>
        <w:t xml:space="preserve"> экзамен в 5 классе. Занятия групповые (от 6-12 человек). Режим занятий: 1 час в неделю с 1-5 класс. </w:t>
      </w:r>
    </w:p>
    <w:p w14:paraId="6A2F02E0" w14:textId="77777777" w:rsidR="00163710" w:rsidRDefault="00163710"/>
    <w:sectPr w:rsidR="001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12"/>
    <w:rsid w:val="00163710"/>
    <w:rsid w:val="001F6C4F"/>
    <w:rsid w:val="008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8028"/>
  <w15:chartTrackingRefBased/>
  <w15:docId w15:val="{B7D3554A-060E-4807-A014-C64FD17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2021-04-05T09:13:00Z</dcterms:created>
  <dcterms:modified xsi:type="dcterms:W3CDTF">2021-04-05T09:14:00Z</dcterms:modified>
</cp:coreProperties>
</file>